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B920" w14:textId="00B6F626" w:rsidR="005910CB" w:rsidRPr="0021505A" w:rsidRDefault="005910CB" w:rsidP="00785FBC">
      <w:pPr>
        <w:pStyle w:val="Heading1"/>
      </w:pPr>
      <w:r w:rsidRPr="0021505A">
        <w:t>500.520</w:t>
      </w:r>
      <w:r w:rsidRPr="0021505A">
        <w:tab/>
        <w:t>RELOCATION COMPENSATION</w:t>
      </w:r>
      <w:r w:rsidR="00426834">
        <w:t xml:space="preserve"> POLICY</w:t>
      </w:r>
    </w:p>
    <w:p w14:paraId="4562CA4F" w14:textId="77777777" w:rsidR="005910CB" w:rsidRPr="0021505A" w:rsidRDefault="005910CB" w:rsidP="00785FBC">
      <w:pPr>
        <w:pStyle w:val="BodyText"/>
      </w:pPr>
      <w:r w:rsidRPr="0021505A">
        <w:t>Wenatchee Valley College is permitted by the state of Washington to pay moving expenses for eligible new or transferring employees. Wenatchee Valley College may, in exceptional cases (such as hard to fill positions) and at its discretion, pay certain costs directly related to relocation of a new employee to accept employment at Wenatchee Valley College. Approval by the president is required.</w:t>
      </w:r>
    </w:p>
    <w:p w14:paraId="79F80413" w14:textId="63F3BE27" w:rsidR="005910CB" w:rsidRPr="0021505A" w:rsidRDefault="005910CB" w:rsidP="00785FBC">
      <w:pPr>
        <w:pStyle w:val="BodyText"/>
      </w:pPr>
      <w:r w:rsidRPr="0021505A">
        <w:t>Wenatchee Valley College will follow the policies and procedures detailed in the state Office of Financial Management’s State Administrative and Accounting Manual (SAAM),</w:t>
      </w:r>
      <w:r w:rsidR="00426834">
        <w:t xml:space="preserve"> </w:t>
      </w:r>
      <w:hyperlink r:id="rId11" w:history="1">
        <w:r w:rsidRPr="0021505A">
          <w:rPr>
            <w:color w:val="0073AE"/>
            <w:u w:val="single"/>
          </w:rPr>
          <w:t>Chapter 60</w:t>
        </w:r>
      </w:hyperlink>
      <w:r w:rsidRPr="0021505A">
        <w:t>, “Moving Expenses,” and comply with state laws, RCW</w:t>
      </w:r>
      <w:r w:rsidR="00426834">
        <w:t xml:space="preserve"> </w:t>
      </w:r>
      <w:hyperlink r:id="rId12" w:history="1">
        <w:r w:rsidRPr="0021505A">
          <w:rPr>
            <w:color w:val="0073AE"/>
            <w:u w:val="single"/>
          </w:rPr>
          <w:t>43.03.060</w:t>
        </w:r>
      </w:hyperlink>
      <w:r w:rsidR="00426834">
        <w:t xml:space="preserve"> </w:t>
      </w:r>
      <w:r w:rsidRPr="0021505A">
        <w:t>and</w:t>
      </w:r>
      <w:r w:rsidR="00426834">
        <w:t xml:space="preserve"> </w:t>
      </w:r>
      <w:hyperlink r:id="rId13" w:history="1">
        <w:r w:rsidRPr="0021505A">
          <w:rPr>
            <w:color w:val="0073AE"/>
            <w:u w:val="single"/>
          </w:rPr>
          <w:t>43.03.110</w:t>
        </w:r>
      </w:hyperlink>
      <w:r w:rsidR="00426834">
        <w:t xml:space="preserve"> </w:t>
      </w:r>
      <w:r w:rsidRPr="0021505A">
        <w:t>through</w:t>
      </w:r>
      <w:r w:rsidR="00426834">
        <w:t xml:space="preserve"> </w:t>
      </w:r>
      <w:hyperlink r:id="rId14" w:history="1">
        <w:r w:rsidRPr="0021505A">
          <w:rPr>
            <w:color w:val="0073AE"/>
            <w:u w:val="single"/>
          </w:rPr>
          <w:t>43.03.210</w:t>
        </w:r>
      </w:hyperlink>
      <w:r w:rsidRPr="0021505A">
        <w:t>.</w:t>
      </w:r>
    </w:p>
    <w:p w14:paraId="42A8B2E1" w14:textId="0F416D21" w:rsidR="003929CD" w:rsidRDefault="003929CD" w:rsidP="003929CD">
      <w:pPr>
        <w:pStyle w:val="BodyTextItalicBOT"/>
      </w:pPr>
      <w:r>
        <w:t xml:space="preserve">Approved by the president’s cabinet: </w:t>
      </w:r>
      <w:r w:rsidR="00785FBC">
        <w:t>1/13/26</w:t>
      </w:r>
    </w:p>
    <w:p w14:paraId="5CE33701" w14:textId="5C044A4D" w:rsidR="003929CD" w:rsidRDefault="003929CD" w:rsidP="003929CD">
      <w:pPr>
        <w:pStyle w:val="BodyTextItalicBOT"/>
      </w:pPr>
      <w:r>
        <w:t xml:space="preserve">Adopted by the board of trustees: </w:t>
      </w:r>
      <w:r w:rsidR="00785FBC">
        <w:t>2/18/26</w:t>
      </w:r>
    </w:p>
    <w:p w14:paraId="13C21654" w14:textId="3485CE09" w:rsidR="003929CD" w:rsidRDefault="003929CD" w:rsidP="003929CD">
      <w:pPr>
        <w:pStyle w:val="BodyTextItalicBOT"/>
      </w:pPr>
      <w:r>
        <w:t xml:space="preserve">Last reviewed: </w:t>
      </w:r>
      <w:r w:rsidR="00785FBC">
        <w:t>2/18/26</w:t>
      </w:r>
    </w:p>
    <w:p w14:paraId="17DF5CC0" w14:textId="77777777" w:rsidR="00A25C17" w:rsidRDefault="00A25C17" w:rsidP="00A25C17">
      <w:pPr>
        <w:pStyle w:val="BodyTextPolicyContact"/>
      </w:pPr>
      <w:r>
        <w:t>Policy contact: Human Resources</w:t>
      </w:r>
    </w:p>
    <w:p w14:paraId="6EF5E91F" w14:textId="77777777" w:rsidR="00A25C17" w:rsidRDefault="00A25C17" w:rsidP="00A25C17">
      <w:pPr>
        <w:pStyle w:val="RelatedPP"/>
      </w:pPr>
      <w:r>
        <w:t>Related policies and procedures</w:t>
      </w:r>
    </w:p>
    <w:p w14:paraId="7E40EC81" w14:textId="1944E099" w:rsidR="00056C3C" w:rsidRDefault="00056C3C" w:rsidP="00785FBC">
      <w:pPr>
        <w:pStyle w:val="000000RelatedPolicies"/>
      </w:pPr>
      <w:r>
        <w:tab/>
      </w:r>
      <w:r w:rsidRPr="00056C3C">
        <w:t>500.515</w:t>
      </w:r>
      <w:r>
        <w:tab/>
      </w:r>
      <w:hyperlink r:id="rId15" w:history="1">
        <w:r w:rsidRPr="00056C3C">
          <w:rPr>
            <w:rStyle w:val="Hyperlink"/>
          </w:rPr>
          <w:t>Interview Expense Policy</w:t>
        </w:r>
      </w:hyperlink>
    </w:p>
    <w:p w14:paraId="5D96298E" w14:textId="62A78E1F" w:rsidR="00056C3C" w:rsidRDefault="00056C3C" w:rsidP="00785FBC">
      <w:pPr>
        <w:pStyle w:val="000000RelatedPolicies"/>
      </w:pPr>
      <w:r>
        <w:tab/>
      </w:r>
      <w:r w:rsidRPr="00056C3C">
        <w:t>1500.515</w:t>
      </w:r>
      <w:r>
        <w:tab/>
      </w:r>
      <w:hyperlink r:id="rId16" w:tgtFrame="_blank" w:history="1">
        <w:r w:rsidRPr="00056C3C">
          <w:rPr>
            <w:rStyle w:val="Hyperlink"/>
          </w:rPr>
          <w:t>Interview Expense Procedure</w:t>
        </w:r>
      </w:hyperlink>
    </w:p>
    <w:p w14:paraId="0A9533BC" w14:textId="22B2BDCA" w:rsidR="005910CB" w:rsidRPr="005910CB" w:rsidRDefault="00056C3C" w:rsidP="00785FBC">
      <w:pPr>
        <w:pStyle w:val="000000RelatedPolicies"/>
      </w:pPr>
      <w:r>
        <w:tab/>
      </w:r>
      <w:r w:rsidR="005910CB">
        <w:t>1500.520</w:t>
      </w:r>
      <w:r w:rsidR="005910CB">
        <w:tab/>
      </w:r>
      <w:hyperlink r:id="rId17" w:history="1">
        <w:r w:rsidR="005910CB" w:rsidRPr="00785FBC">
          <w:rPr>
            <w:rStyle w:val="Hyperlink"/>
          </w:rPr>
          <w:t>Relocation Compensation Procedure</w:t>
        </w:r>
      </w:hyperlink>
    </w:p>
    <w:p w14:paraId="6AFD2D04" w14:textId="512EAD34" w:rsidR="00A25C17" w:rsidRPr="00D5570E" w:rsidRDefault="00056C3C" w:rsidP="00A25C17">
      <w:pPr>
        <w:pStyle w:val="000000RelatedPolicies"/>
      </w:pPr>
      <w:hyperlink r:id="rId18" w:tgtFrame="_blank" w:history="1">
        <w:r w:rsidRPr="00056C3C">
          <w:rPr>
            <w:rStyle w:val="Hyperlink"/>
          </w:rPr>
          <w:t>Washington State Department of Enterprise Services</w:t>
        </w:r>
      </w:hyperlink>
    </w:p>
    <w:sectPr w:rsidR="00A25C17" w:rsidRPr="00D5570E" w:rsidSect="008C7A5C">
      <w:headerReference w:type="defaul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19F4" w14:textId="77777777" w:rsidR="001048A4" w:rsidRDefault="001048A4">
      <w:r>
        <w:separator/>
      </w:r>
    </w:p>
  </w:endnote>
  <w:endnote w:type="continuationSeparator" w:id="0">
    <w:p w14:paraId="59AAF89F" w14:textId="77777777" w:rsidR="001048A4" w:rsidRDefault="0010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34F1" w14:textId="77777777" w:rsidR="001048A4" w:rsidRDefault="001048A4">
      <w:r>
        <w:separator/>
      </w:r>
    </w:p>
  </w:footnote>
  <w:footnote w:type="continuationSeparator" w:id="0">
    <w:p w14:paraId="668EA260" w14:textId="77777777" w:rsidR="001048A4" w:rsidRDefault="0010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2671"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AC3379">
      <w:rPr>
        <w:rFonts w:eastAsia="MS Mincho"/>
      </w:rPr>
      <w:t>5</w:t>
    </w:r>
    <w:r>
      <w:rPr>
        <w:rFonts w:eastAsia="MS Mincho"/>
      </w:rPr>
      <w:t xml:space="preserve">00.000 </w:t>
    </w:r>
    <w:r w:rsidR="00AC3379">
      <w:rPr>
        <w:rFonts w:eastAsia="MS Mincho"/>
      </w:rPr>
      <w:t>HUMAN RESOURCES</w:t>
    </w:r>
  </w:p>
  <w:p w14:paraId="16F77DF1" w14:textId="77777777" w:rsidR="009038FA" w:rsidRDefault="009038FA" w:rsidP="009038FA">
    <w:r>
      <w:rPr>
        <w:rFonts w:eastAsia="MS Mincho"/>
      </w:rPr>
      <w:t>BOARD POLICY STATEMENT</w:t>
    </w:r>
  </w:p>
  <w:p w14:paraId="2FA74591"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8523B8A"/>
    <w:multiLevelType w:val="hybridMultilevel"/>
    <w:tmpl w:val="513867EA"/>
    <w:lvl w:ilvl="0" w:tplc="F53CA8F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2"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3"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43FC9"/>
    <w:multiLevelType w:val="hybridMultilevel"/>
    <w:tmpl w:val="FF9C8896"/>
    <w:lvl w:ilvl="0" w:tplc="8A5C7E9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7702470">
    <w:abstractNumId w:val="12"/>
  </w:num>
  <w:num w:numId="2" w16cid:durableId="385759636">
    <w:abstractNumId w:val="13"/>
  </w:num>
  <w:num w:numId="3" w16cid:durableId="1880513821">
    <w:abstractNumId w:val="30"/>
  </w:num>
  <w:num w:numId="4" w16cid:durableId="1965891584">
    <w:abstractNumId w:val="31"/>
  </w:num>
  <w:num w:numId="5" w16cid:durableId="499077560">
    <w:abstractNumId w:val="28"/>
  </w:num>
  <w:num w:numId="6" w16cid:durableId="152527720">
    <w:abstractNumId w:val="3"/>
  </w:num>
  <w:num w:numId="7" w16cid:durableId="1230380350">
    <w:abstractNumId w:val="11"/>
  </w:num>
  <w:num w:numId="8" w16cid:durableId="1679236671">
    <w:abstractNumId w:val="29"/>
  </w:num>
  <w:num w:numId="9" w16cid:durableId="683291547">
    <w:abstractNumId w:val="24"/>
  </w:num>
  <w:num w:numId="10" w16cid:durableId="1499033971">
    <w:abstractNumId w:val="7"/>
  </w:num>
  <w:num w:numId="11" w16cid:durableId="1175070351">
    <w:abstractNumId w:val="22"/>
  </w:num>
  <w:num w:numId="12" w16cid:durableId="12654494">
    <w:abstractNumId w:val="33"/>
  </w:num>
  <w:num w:numId="13" w16cid:durableId="631524744">
    <w:abstractNumId w:val="0"/>
  </w:num>
  <w:num w:numId="14" w16cid:durableId="494027579">
    <w:abstractNumId w:val="14"/>
  </w:num>
  <w:num w:numId="15" w16cid:durableId="1524399071">
    <w:abstractNumId w:val="20"/>
  </w:num>
  <w:num w:numId="16" w16cid:durableId="752822441">
    <w:abstractNumId w:val="15"/>
  </w:num>
  <w:num w:numId="17" w16cid:durableId="780993637">
    <w:abstractNumId w:val="2"/>
  </w:num>
  <w:num w:numId="18" w16cid:durableId="1099331179">
    <w:abstractNumId w:val="35"/>
  </w:num>
  <w:num w:numId="19" w16cid:durableId="287397095">
    <w:abstractNumId w:val="9"/>
  </w:num>
  <w:num w:numId="20" w16cid:durableId="1971395433">
    <w:abstractNumId w:val="32"/>
  </w:num>
  <w:num w:numId="21" w16cid:durableId="882909554">
    <w:abstractNumId w:val="26"/>
  </w:num>
  <w:num w:numId="22" w16cid:durableId="1863124387">
    <w:abstractNumId w:val="40"/>
  </w:num>
  <w:num w:numId="23" w16cid:durableId="1656178782">
    <w:abstractNumId w:val="19"/>
  </w:num>
  <w:num w:numId="24" w16cid:durableId="2048017701">
    <w:abstractNumId w:val="23"/>
  </w:num>
  <w:num w:numId="25" w16cid:durableId="499466699">
    <w:abstractNumId w:val="39"/>
  </w:num>
  <w:num w:numId="26" w16cid:durableId="608705842">
    <w:abstractNumId w:val="41"/>
  </w:num>
  <w:num w:numId="27" w16cid:durableId="953367941">
    <w:abstractNumId w:val="25"/>
  </w:num>
  <w:num w:numId="28" w16cid:durableId="937062544">
    <w:abstractNumId w:val="38"/>
  </w:num>
  <w:num w:numId="29" w16cid:durableId="793408811">
    <w:abstractNumId w:val="37"/>
  </w:num>
  <w:num w:numId="30" w16cid:durableId="1385713263">
    <w:abstractNumId w:val="36"/>
  </w:num>
  <w:num w:numId="31" w16cid:durableId="361980092">
    <w:abstractNumId w:val="10"/>
  </w:num>
  <w:num w:numId="32" w16cid:durableId="51589427">
    <w:abstractNumId w:val="34"/>
  </w:num>
  <w:num w:numId="33" w16cid:durableId="1855608213">
    <w:abstractNumId w:val="4"/>
  </w:num>
  <w:num w:numId="34" w16cid:durableId="1858343710">
    <w:abstractNumId w:val="17"/>
  </w:num>
  <w:num w:numId="35" w16cid:durableId="290941318">
    <w:abstractNumId w:val="16"/>
  </w:num>
  <w:num w:numId="36" w16cid:durableId="1164274596">
    <w:abstractNumId w:val="6"/>
  </w:num>
  <w:num w:numId="37" w16cid:durableId="884366840">
    <w:abstractNumId w:val="1"/>
  </w:num>
  <w:num w:numId="38" w16cid:durableId="229773481">
    <w:abstractNumId w:val="27"/>
  </w:num>
  <w:num w:numId="39" w16cid:durableId="1839077652">
    <w:abstractNumId w:val="21"/>
  </w:num>
  <w:num w:numId="40" w16cid:durableId="325213646">
    <w:abstractNumId w:val="18"/>
  </w:num>
  <w:num w:numId="41" w16cid:durableId="738405792">
    <w:abstractNumId w:val="5"/>
  </w:num>
  <w:num w:numId="42" w16cid:durableId="1910185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5204"/>
    <w:rsid w:val="000265B0"/>
    <w:rsid w:val="00037717"/>
    <w:rsid w:val="0005400B"/>
    <w:rsid w:val="00054EBE"/>
    <w:rsid w:val="00056C3C"/>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48A4"/>
    <w:rsid w:val="00114ADF"/>
    <w:rsid w:val="00130843"/>
    <w:rsid w:val="001333F9"/>
    <w:rsid w:val="00137102"/>
    <w:rsid w:val="00153833"/>
    <w:rsid w:val="00172556"/>
    <w:rsid w:val="00182E6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2C9C"/>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929CD"/>
    <w:rsid w:val="003B54E7"/>
    <w:rsid w:val="003E17D5"/>
    <w:rsid w:val="004137FB"/>
    <w:rsid w:val="00421133"/>
    <w:rsid w:val="00426834"/>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10CB"/>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186E"/>
    <w:rsid w:val="00783B58"/>
    <w:rsid w:val="00785FBC"/>
    <w:rsid w:val="00790577"/>
    <w:rsid w:val="007A54C4"/>
    <w:rsid w:val="007A6B37"/>
    <w:rsid w:val="007B1918"/>
    <w:rsid w:val="007B6835"/>
    <w:rsid w:val="007C02D8"/>
    <w:rsid w:val="007C18B9"/>
    <w:rsid w:val="007D1087"/>
    <w:rsid w:val="007D1CCD"/>
    <w:rsid w:val="007D4BEC"/>
    <w:rsid w:val="007E4310"/>
    <w:rsid w:val="007E5C4D"/>
    <w:rsid w:val="007E66DB"/>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28B6"/>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918D4"/>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25C17"/>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41B9"/>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1BED"/>
    <w:rsid w:val="00D04B32"/>
    <w:rsid w:val="00D04D07"/>
    <w:rsid w:val="00D2100A"/>
    <w:rsid w:val="00D26058"/>
    <w:rsid w:val="00D260A3"/>
    <w:rsid w:val="00D3412E"/>
    <w:rsid w:val="00D37D7C"/>
    <w:rsid w:val="00D457D1"/>
    <w:rsid w:val="00D459A2"/>
    <w:rsid w:val="00D508B7"/>
    <w:rsid w:val="00D531D7"/>
    <w:rsid w:val="00D53C0C"/>
    <w:rsid w:val="00D5491C"/>
    <w:rsid w:val="00D549DF"/>
    <w:rsid w:val="00D5570E"/>
    <w:rsid w:val="00D6705F"/>
    <w:rsid w:val="00D8351E"/>
    <w:rsid w:val="00D970ED"/>
    <w:rsid w:val="00DA1BCC"/>
    <w:rsid w:val="00DB045C"/>
    <w:rsid w:val="00DB123D"/>
    <w:rsid w:val="00DB3FD2"/>
    <w:rsid w:val="00DC30B4"/>
    <w:rsid w:val="00DC4F1C"/>
    <w:rsid w:val="00DD2C61"/>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0064"/>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50E63"/>
  <w15:docId w15:val="{FCBB7876-5875-4BA2-BA27-EA679AB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064"/>
    <w:rPr>
      <w:rFonts w:ascii="Arial" w:hAnsi="Arial"/>
      <w:sz w:val="22"/>
    </w:rPr>
  </w:style>
  <w:style w:type="paragraph" w:styleId="Heading1">
    <w:name w:val="heading 1"/>
    <w:basedOn w:val="Normal"/>
    <w:next w:val="Normal"/>
    <w:link w:val="Heading1Char"/>
    <w:qFormat/>
    <w:rsid w:val="00AE41B9"/>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AE41B9"/>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80064"/>
    <w:pPr>
      <w:tabs>
        <w:tab w:val="left" w:pos="720"/>
      </w:tabs>
      <w:spacing w:after="120"/>
      <w:ind w:left="720" w:hanging="360"/>
      <w:outlineLvl w:val="2"/>
    </w:pPr>
    <w:rPr>
      <w:szCs w:val="24"/>
    </w:rPr>
  </w:style>
  <w:style w:type="paragraph" w:styleId="Heading4">
    <w:name w:val="heading 4"/>
    <w:basedOn w:val="Normal"/>
    <w:next w:val="Normal"/>
    <w:link w:val="Heading4Char"/>
    <w:qFormat/>
    <w:rsid w:val="00F80064"/>
    <w:pPr>
      <w:tabs>
        <w:tab w:val="left" w:pos="1080"/>
      </w:tabs>
      <w:spacing w:after="120"/>
      <w:ind w:left="1080" w:hanging="360"/>
      <w:outlineLvl w:val="3"/>
    </w:pPr>
  </w:style>
  <w:style w:type="paragraph" w:styleId="Heading5">
    <w:name w:val="heading 5"/>
    <w:basedOn w:val="Normal"/>
    <w:next w:val="Normal"/>
    <w:link w:val="Heading5Char"/>
    <w:qFormat/>
    <w:rsid w:val="00F80064"/>
    <w:pPr>
      <w:tabs>
        <w:tab w:val="left" w:pos="1440"/>
      </w:tabs>
      <w:ind w:left="1440" w:hanging="360"/>
      <w:outlineLvl w:val="4"/>
    </w:pPr>
  </w:style>
  <w:style w:type="paragraph" w:styleId="Heading6">
    <w:name w:val="heading 6"/>
    <w:basedOn w:val="Normal"/>
    <w:next w:val="Normal"/>
    <w:link w:val="Heading6Char"/>
    <w:unhideWhenUsed/>
    <w:qFormat/>
    <w:rsid w:val="00F80064"/>
    <w:pPr>
      <w:spacing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80064"/>
    <w:pPr>
      <w:tabs>
        <w:tab w:val="decimal" w:pos="540"/>
        <w:tab w:val="left" w:pos="1260"/>
      </w:tabs>
    </w:pPr>
  </w:style>
  <w:style w:type="paragraph" w:styleId="BalloonText">
    <w:name w:val="Balloon Text"/>
    <w:basedOn w:val="Normal"/>
    <w:link w:val="BalloonTextChar"/>
    <w:semiHidden/>
    <w:rsid w:val="00F80064"/>
    <w:rPr>
      <w:rFonts w:ascii="Tahoma" w:hAnsi="Tahoma" w:cs="Tahoma"/>
      <w:sz w:val="16"/>
      <w:szCs w:val="16"/>
    </w:rPr>
  </w:style>
  <w:style w:type="character" w:customStyle="1" w:styleId="BalloonTextChar">
    <w:name w:val="Balloon Text Char"/>
    <w:link w:val="BalloonText"/>
    <w:semiHidden/>
    <w:rsid w:val="00F80064"/>
    <w:rPr>
      <w:rFonts w:ascii="Tahoma" w:hAnsi="Tahoma" w:cs="Tahoma"/>
      <w:sz w:val="16"/>
      <w:szCs w:val="16"/>
    </w:rPr>
  </w:style>
  <w:style w:type="paragraph" w:styleId="BlockText">
    <w:name w:val="Block Text"/>
    <w:basedOn w:val="Normal"/>
    <w:rsid w:val="00F80064"/>
    <w:pPr>
      <w:spacing w:after="120"/>
      <w:ind w:left="1440" w:right="1440"/>
    </w:pPr>
  </w:style>
  <w:style w:type="paragraph" w:customStyle="1" w:styleId="Blockquote">
    <w:name w:val="Blockquote"/>
    <w:basedOn w:val="Normal"/>
    <w:rsid w:val="00F80064"/>
    <w:pPr>
      <w:spacing w:before="100" w:after="100"/>
      <w:ind w:left="360" w:right="360"/>
    </w:pPr>
    <w:rPr>
      <w:snapToGrid w:val="0"/>
    </w:rPr>
  </w:style>
  <w:style w:type="paragraph" w:styleId="BodyText">
    <w:name w:val="Body Text"/>
    <w:basedOn w:val="Normal"/>
    <w:link w:val="BodyTextChar"/>
    <w:autoRedefine/>
    <w:qFormat/>
    <w:rsid w:val="00F80064"/>
    <w:pPr>
      <w:spacing w:after="120"/>
    </w:pPr>
    <w:rPr>
      <w:szCs w:val="22"/>
    </w:rPr>
  </w:style>
  <w:style w:type="character" w:customStyle="1" w:styleId="BodyTextChar">
    <w:name w:val="Body Text Char"/>
    <w:link w:val="BodyText"/>
    <w:rsid w:val="00F80064"/>
    <w:rPr>
      <w:rFonts w:ascii="Arial" w:hAnsi="Arial"/>
      <w:sz w:val="22"/>
      <w:szCs w:val="22"/>
    </w:rPr>
  </w:style>
  <w:style w:type="paragraph" w:customStyle="1" w:styleId="BodyText25Italic">
    <w:name w:val="Body Text .25&quot; Italic"/>
    <w:basedOn w:val="BodyText"/>
    <w:next w:val="BodyText"/>
    <w:rsid w:val="00F80064"/>
    <w:rPr>
      <w:i/>
      <w:iCs/>
    </w:rPr>
  </w:style>
  <w:style w:type="paragraph" w:styleId="Revision">
    <w:name w:val="Revision"/>
    <w:hidden/>
    <w:uiPriority w:val="99"/>
    <w:semiHidden/>
    <w:rsid w:val="002B3E4F"/>
    <w:rPr>
      <w:sz w:val="24"/>
      <w:szCs w:val="24"/>
    </w:rPr>
  </w:style>
  <w:style w:type="paragraph" w:customStyle="1" w:styleId="BodyTextItalic">
    <w:name w:val="Body Text + Italic"/>
    <w:basedOn w:val="BodyText"/>
    <w:rsid w:val="00F80064"/>
    <w:rPr>
      <w:i/>
      <w:iCs/>
    </w:rPr>
  </w:style>
  <w:style w:type="paragraph" w:customStyle="1" w:styleId="BodyTextItalicBOT">
    <w:name w:val="Body Text + Italic BOT"/>
    <w:next w:val="BodyText"/>
    <w:qFormat/>
    <w:rsid w:val="00F80064"/>
    <w:rPr>
      <w:rFonts w:ascii="Arial" w:hAnsi="Arial"/>
      <w:i/>
      <w:sz w:val="22"/>
      <w:szCs w:val="22"/>
    </w:rPr>
  </w:style>
  <w:style w:type="paragraph" w:customStyle="1" w:styleId="BodyText025">
    <w:name w:val="Body Text 0.25&quot;"/>
    <w:basedOn w:val="Normal"/>
    <w:autoRedefine/>
    <w:rsid w:val="00F80064"/>
    <w:pPr>
      <w:spacing w:after="120"/>
      <w:ind w:left="360"/>
    </w:pPr>
    <w:rPr>
      <w:szCs w:val="24"/>
    </w:rPr>
  </w:style>
  <w:style w:type="paragraph" w:customStyle="1" w:styleId="BodyText05">
    <w:name w:val="Body Text 0.5&quot;"/>
    <w:basedOn w:val="BodyText"/>
    <w:autoRedefine/>
    <w:qFormat/>
    <w:rsid w:val="00F80064"/>
    <w:pPr>
      <w:ind w:left="720"/>
    </w:pPr>
    <w:rPr>
      <w:szCs w:val="20"/>
    </w:rPr>
  </w:style>
  <w:style w:type="character" w:customStyle="1" w:styleId="Heading1Char">
    <w:name w:val="Heading 1 Char"/>
    <w:link w:val="Heading1"/>
    <w:rsid w:val="00AE41B9"/>
    <w:rPr>
      <w:rFonts w:ascii="Arial" w:hAnsi="Arial"/>
      <w:b/>
      <w:sz w:val="22"/>
      <w:szCs w:val="22"/>
    </w:rPr>
  </w:style>
  <w:style w:type="paragraph" w:customStyle="1" w:styleId="BodyText075">
    <w:name w:val="Body Text 0.75&quot;"/>
    <w:basedOn w:val="BodyText"/>
    <w:autoRedefine/>
    <w:qFormat/>
    <w:rsid w:val="00F80064"/>
    <w:pPr>
      <w:ind w:left="1080"/>
    </w:pPr>
  </w:style>
  <w:style w:type="paragraph" w:styleId="BodyTextIndent">
    <w:name w:val="Body Text Indent"/>
    <w:basedOn w:val="Normal"/>
    <w:link w:val="BodyTextIndentChar"/>
    <w:rsid w:val="00F80064"/>
    <w:pPr>
      <w:spacing w:after="120"/>
      <w:ind w:left="360"/>
    </w:pPr>
    <w:rPr>
      <w:szCs w:val="24"/>
    </w:rPr>
  </w:style>
  <w:style w:type="character" w:customStyle="1" w:styleId="BodyTextIndentChar">
    <w:name w:val="Body Text Indent Char"/>
    <w:link w:val="BodyTextIndent"/>
    <w:rsid w:val="00F80064"/>
    <w:rPr>
      <w:rFonts w:ascii="Arial" w:hAnsi="Arial"/>
      <w:sz w:val="22"/>
      <w:szCs w:val="24"/>
    </w:rPr>
  </w:style>
  <w:style w:type="paragraph" w:styleId="BodyTextIndent2">
    <w:name w:val="Body Text Indent 2"/>
    <w:basedOn w:val="Normal"/>
    <w:link w:val="BodyTextIndent2Char"/>
    <w:rsid w:val="00F80064"/>
    <w:pPr>
      <w:spacing w:after="120" w:line="480" w:lineRule="auto"/>
      <w:ind w:left="360"/>
    </w:pPr>
  </w:style>
  <w:style w:type="character" w:customStyle="1" w:styleId="BodyTextIndent2Char">
    <w:name w:val="Body Text Indent 2 Char"/>
    <w:link w:val="BodyTextIndent2"/>
    <w:rsid w:val="00F80064"/>
    <w:rPr>
      <w:rFonts w:ascii="Arial" w:hAnsi="Arial"/>
      <w:sz w:val="22"/>
    </w:rPr>
  </w:style>
  <w:style w:type="paragraph" w:styleId="BodyTextIndent3">
    <w:name w:val="Body Text Indent 3"/>
    <w:basedOn w:val="Normal"/>
    <w:link w:val="BodyTextIndent3Char"/>
    <w:rsid w:val="00F80064"/>
    <w:pPr>
      <w:spacing w:after="120"/>
      <w:ind w:left="360"/>
    </w:pPr>
    <w:rPr>
      <w:sz w:val="16"/>
      <w:szCs w:val="16"/>
    </w:rPr>
  </w:style>
  <w:style w:type="character" w:customStyle="1" w:styleId="BodyTextIndent3Char">
    <w:name w:val="Body Text Indent 3 Char"/>
    <w:link w:val="BodyTextIndent3"/>
    <w:rsid w:val="00F80064"/>
    <w:rPr>
      <w:rFonts w:ascii="Arial" w:hAnsi="Arial"/>
      <w:sz w:val="16"/>
      <w:szCs w:val="16"/>
    </w:rPr>
  </w:style>
  <w:style w:type="paragraph" w:customStyle="1" w:styleId="BodyTextPolicyContact">
    <w:name w:val="Body Text Policy Contact"/>
    <w:basedOn w:val="Normal"/>
    <w:qFormat/>
    <w:rsid w:val="00F80064"/>
    <w:pPr>
      <w:spacing w:before="120"/>
    </w:pPr>
  </w:style>
  <w:style w:type="character" w:styleId="CommentReference">
    <w:name w:val="annotation reference"/>
    <w:rsid w:val="00F80064"/>
    <w:rPr>
      <w:sz w:val="16"/>
      <w:szCs w:val="16"/>
    </w:rPr>
  </w:style>
  <w:style w:type="paragraph" w:styleId="CommentText">
    <w:name w:val="annotation text"/>
    <w:basedOn w:val="Normal"/>
    <w:link w:val="CommentTextChar"/>
    <w:semiHidden/>
    <w:rsid w:val="00F80064"/>
  </w:style>
  <w:style w:type="character" w:customStyle="1" w:styleId="CommentTextChar">
    <w:name w:val="Comment Text Char"/>
    <w:link w:val="CommentText"/>
    <w:semiHidden/>
    <w:rsid w:val="00F80064"/>
    <w:rPr>
      <w:rFonts w:ascii="Arial" w:hAnsi="Arial"/>
      <w:sz w:val="22"/>
    </w:rPr>
  </w:style>
  <w:style w:type="paragraph" w:customStyle="1" w:styleId="CommentSubject1">
    <w:name w:val="Comment Subject1"/>
    <w:basedOn w:val="CommentText"/>
    <w:next w:val="CommentText"/>
    <w:link w:val="CommentSubjectChar"/>
    <w:rsid w:val="00F80064"/>
    <w:rPr>
      <w:b/>
      <w:bCs/>
    </w:rPr>
  </w:style>
  <w:style w:type="character" w:customStyle="1" w:styleId="CommentSubjectChar">
    <w:name w:val="Comment Subject Char"/>
    <w:link w:val="CommentSubject1"/>
    <w:rsid w:val="00F80064"/>
    <w:rPr>
      <w:rFonts w:ascii="Arial" w:hAnsi="Arial"/>
      <w:b/>
      <w:bCs/>
      <w:sz w:val="22"/>
    </w:rPr>
  </w:style>
  <w:style w:type="character" w:customStyle="1" w:styleId="Heading2Char">
    <w:name w:val="Heading 2 Char"/>
    <w:link w:val="Heading2"/>
    <w:rsid w:val="00AE41B9"/>
    <w:rPr>
      <w:rFonts w:ascii="Arial" w:eastAsia="MS Mincho" w:hAnsi="Arial"/>
      <w:b/>
      <w:sz w:val="22"/>
      <w:szCs w:val="22"/>
    </w:rPr>
  </w:style>
  <w:style w:type="character" w:customStyle="1" w:styleId="Heading3Char">
    <w:name w:val="Heading 3 Char"/>
    <w:link w:val="Heading3"/>
    <w:rsid w:val="00F80064"/>
    <w:rPr>
      <w:rFonts w:ascii="Arial" w:hAnsi="Arial"/>
      <w:sz w:val="22"/>
      <w:szCs w:val="24"/>
    </w:rPr>
  </w:style>
  <w:style w:type="character" w:customStyle="1" w:styleId="Heading4Char">
    <w:name w:val="Heading 4 Char"/>
    <w:link w:val="Heading4"/>
    <w:rsid w:val="00F80064"/>
    <w:rPr>
      <w:rFonts w:ascii="Arial" w:hAnsi="Arial"/>
      <w:sz w:val="22"/>
    </w:rPr>
  </w:style>
  <w:style w:type="character" w:customStyle="1" w:styleId="Heading5Char">
    <w:name w:val="Heading 5 Char"/>
    <w:link w:val="Heading5"/>
    <w:rsid w:val="00F80064"/>
    <w:rPr>
      <w:rFonts w:ascii="Arial" w:hAnsi="Arial"/>
      <w:sz w:val="22"/>
    </w:rPr>
  </w:style>
  <w:style w:type="character" w:customStyle="1" w:styleId="Heading6Char">
    <w:name w:val="Heading 6 Char"/>
    <w:link w:val="Heading6"/>
    <w:rsid w:val="00F80064"/>
    <w:rPr>
      <w:rFonts w:ascii="Arial" w:hAnsi="Arial"/>
      <w:b/>
      <w:bCs/>
      <w:sz w:val="22"/>
      <w:szCs w:val="22"/>
    </w:rPr>
  </w:style>
  <w:style w:type="paragraph" w:styleId="EnvelopeAddress">
    <w:name w:val="envelope address"/>
    <w:basedOn w:val="Normal"/>
    <w:rsid w:val="00F80064"/>
    <w:pPr>
      <w:framePr w:w="7920" w:h="1980" w:hRule="exact" w:hSpace="180" w:wrap="auto" w:hAnchor="page" w:xAlign="center" w:yAlign="bottom"/>
      <w:ind w:left="2880"/>
    </w:pPr>
    <w:rPr>
      <w:caps/>
      <w:sz w:val="24"/>
    </w:rPr>
  </w:style>
  <w:style w:type="character" w:styleId="FollowedHyperlink">
    <w:name w:val="FollowedHyperlink"/>
    <w:rsid w:val="00F80064"/>
    <w:rPr>
      <w:color w:val="800080"/>
      <w:u w:val="single"/>
    </w:rPr>
  </w:style>
  <w:style w:type="paragraph" w:styleId="Footer">
    <w:name w:val="footer"/>
    <w:basedOn w:val="Normal"/>
    <w:link w:val="FooterChar"/>
    <w:rsid w:val="00F80064"/>
    <w:pPr>
      <w:tabs>
        <w:tab w:val="center" w:pos="4320"/>
        <w:tab w:val="right" w:pos="8640"/>
      </w:tabs>
    </w:pPr>
  </w:style>
  <w:style w:type="character" w:customStyle="1" w:styleId="FooterChar">
    <w:name w:val="Footer Char"/>
    <w:link w:val="Footer"/>
    <w:rsid w:val="00F80064"/>
    <w:rPr>
      <w:rFonts w:ascii="Arial" w:hAnsi="Arial"/>
      <w:sz w:val="22"/>
    </w:rPr>
  </w:style>
  <w:style w:type="paragraph" w:customStyle="1" w:styleId="H2">
    <w:name w:val="H2"/>
    <w:basedOn w:val="Normal"/>
    <w:next w:val="Normal"/>
    <w:rsid w:val="00F80064"/>
    <w:pPr>
      <w:keepNext/>
      <w:spacing w:before="100" w:after="100"/>
      <w:outlineLvl w:val="2"/>
    </w:pPr>
    <w:rPr>
      <w:b/>
      <w:snapToGrid w:val="0"/>
      <w:sz w:val="36"/>
    </w:rPr>
  </w:style>
  <w:style w:type="paragraph" w:styleId="Header">
    <w:name w:val="header"/>
    <w:basedOn w:val="Normal"/>
    <w:link w:val="HeaderChar"/>
    <w:rsid w:val="00F80064"/>
    <w:pPr>
      <w:tabs>
        <w:tab w:val="center" w:pos="4320"/>
        <w:tab w:val="right" w:pos="8640"/>
      </w:tabs>
    </w:pPr>
    <w:rPr>
      <w:szCs w:val="24"/>
    </w:rPr>
  </w:style>
  <w:style w:type="character" w:customStyle="1" w:styleId="HeaderChar">
    <w:name w:val="Header Char"/>
    <w:link w:val="Header"/>
    <w:rsid w:val="00F80064"/>
    <w:rPr>
      <w:rFonts w:ascii="Arial" w:hAnsi="Arial"/>
      <w:sz w:val="22"/>
      <w:szCs w:val="24"/>
    </w:rPr>
  </w:style>
  <w:style w:type="paragraph" w:styleId="HTMLPreformatted">
    <w:name w:val="HTML Preformatted"/>
    <w:basedOn w:val="Normal"/>
    <w:link w:val="HTMLPreformattedChar"/>
    <w:rsid w:val="00F80064"/>
    <w:rPr>
      <w:rFonts w:ascii="Courier New" w:hAnsi="Courier New" w:cs="Courier New"/>
    </w:rPr>
  </w:style>
  <w:style w:type="character" w:customStyle="1" w:styleId="HTMLPreformattedChar">
    <w:name w:val="HTML Preformatted Char"/>
    <w:link w:val="HTMLPreformatted"/>
    <w:rsid w:val="00F80064"/>
    <w:rPr>
      <w:rFonts w:ascii="Courier New" w:hAnsi="Courier New" w:cs="Courier New"/>
      <w:sz w:val="22"/>
    </w:rPr>
  </w:style>
  <w:style w:type="character" w:styleId="Hyperlink">
    <w:name w:val="Hyperlink"/>
    <w:rsid w:val="00F80064"/>
    <w:rPr>
      <w:color w:val="0000FF"/>
      <w:u w:val="single"/>
    </w:rPr>
  </w:style>
  <w:style w:type="paragraph" w:styleId="ListParagraph">
    <w:name w:val="List Paragraph"/>
    <w:basedOn w:val="Normal"/>
    <w:uiPriority w:val="34"/>
    <w:qFormat/>
    <w:rsid w:val="00F80064"/>
    <w:pPr>
      <w:ind w:left="720"/>
    </w:pPr>
  </w:style>
  <w:style w:type="paragraph" w:styleId="NormalWeb">
    <w:name w:val="Normal (Web)"/>
    <w:basedOn w:val="Normal"/>
    <w:autoRedefine/>
    <w:rsid w:val="00F80064"/>
  </w:style>
  <w:style w:type="paragraph" w:styleId="PlainText">
    <w:name w:val="Plain Text"/>
    <w:basedOn w:val="Normal"/>
    <w:link w:val="PlainTextChar"/>
    <w:rsid w:val="00F80064"/>
    <w:rPr>
      <w:rFonts w:ascii="Courier New" w:hAnsi="Courier New" w:cs="Courier New"/>
    </w:rPr>
  </w:style>
  <w:style w:type="character" w:customStyle="1" w:styleId="PlainTextChar">
    <w:name w:val="Plain Text Char"/>
    <w:link w:val="PlainText"/>
    <w:rsid w:val="00F80064"/>
    <w:rPr>
      <w:rFonts w:ascii="Courier New" w:hAnsi="Courier New" w:cs="Courier New"/>
      <w:sz w:val="22"/>
    </w:rPr>
  </w:style>
  <w:style w:type="paragraph" w:customStyle="1" w:styleId="RelatedPP">
    <w:name w:val="Related P &amp; P"/>
    <w:basedOn w:val="Normal"/>
    <w:next w:val="BodyText"/>
    <w:qFormat/>
    <w:rsid w:val="00F80064"/>
    <w:pPr>
      <w:spacing w:before="120" w:after="120"/>
    </w:pPr>
    <w:rPr>
      <w:b/>
    </w:rPr>
  </w:style>
  <w:style w:type="character" w:styleId="Strong">
    <w:name w:val="Strong"/>
    <w:qFormat/>
    <w:rsid w:val="00F80064"/>
    <w:rPr>
      <w:b/>
      <w:bCs/>
    </w:rPr>
  </w:style>
  <w:style w:type="paragraph" w:styleId="Title">
    <w:name w:val="Title"/>
    <w:basedOn w:val="Normal"/>
    <w:link w:val="TitleChar"/>
    <w:qFormat/>
    <w:rsid w:val="00F8006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80064"/>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785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s.leg.wa.gov/RCW/default.aspx?cite=43.03.110" TargetMode="External"/><Relationship Id="rId18" Type="http://schemas.openxmlformats.org/officeDocument/2006/relationships/hyperlink" Target="https://des.wa.gov/services/contracting-purchasing/current-contracts/contracts-moving-employees-off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pps.leg.wa.gov/RCW/default.aspx?cite=43.03.060" TargetMode="External"/><Relationship Id="rId17" Type="http://schemas.openxmlformats.org/officeDocument/2006/relationships/hyperlink" Target="https://www.wvc.edu/humanresources/policies-procedures/500-human-resources/1500.520-relocation-compensation.html" TargetMode="External"/><Relationship Id="rId2" Type="http://schemas.openxmlformats.org/officeDocument/2006/relationships/customXml" Target="../customXml/item2.xml"/><Relationship Id="rId16" Type="http://schemas.openxmlformats.org/officeDocument/2006/relationships/hyperlink" Target="%7b%7bf:31114873%7d%7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fm.wa.gov/policy/60.htm" TargetMode="External"/><Relationship Id="rId5" Type="http://schemas.openxmlformats.org/officeDocument/2006/relationships/numbering" Target="numbering.xml"/><Relationship Id="rId15" Type="http://schemas.openxmlformats.org/officeDocument/2006/relationships/hyperlink" Target="https://www.wvc.edu/humanresources/policies-procedures/500-human-resources/500.515-interview-expense-reimbursemen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s.leg.wa.gov/RCW/default.aspx?cite=43.03.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8573D-E3C2-4FDC-84EA-3153E490E1D6}">
  <ds:schemaRefs>
    <ds:schemaRef ds:uri="http://schemas.microsoft.com/sharepoint/v3/contenttype/forms"/>
  </ds:schemaRefs>
</ds:datastoreItem>
</file>

<file path=customXml/itemProps2.xml><?xml version="1.0" encoding="utf-8"?>
<ds:datastoreItem xmlns:ds="http://schemas.openxmlformats.org/officeDocument/2006/customXml" ds:itemID="{180BB7E6-0762-4377-84FF-7B2845B2E26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29256C23-8F40-472E-9064-19F8DCE9B0B7}">
  <ds:schemaRefs>
    <ds:schemaRef ds:uri="http://schemas.openxmlformats.org/officeDocument/2006/bibliography"/>
  </ds:schemaRefs>
</ds:datastoreItem>
</file>

<file path=customXml/itemProps4.xml><?xml version="1.0" encoding="utf-8"?>
<ds:datastoreItem xmlns:ds="http://schemas.openxmlformats.org/officeDocument/2006/customXml" ds:itemID="{E0C2E67C-40F1-4AC7-A84A-0B33FD1B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1754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6</cp:revision>
  <cp:lastPrinted>2009-05-01T22:40:00Z</cp:lastPrinted>
  <dcterms:created xsi:type="dcterms:W3CDTF">2025-01-29T22:49:00Z</dcterms:created>
  <dcterms:modified xsi:type="dcterms:W3CDTF">2026-02-28T19:24:00Z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6932600</vt:r8>
  </property>
  <property fmtid="{D5CDD505-2E9C-101B-9397-08002B2CF9AE}" pid="4" name="MediaServiceImageTags">
    <vt:lpwstr/>
  </property>
</Properties>
</file>