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9B82" w14:textId="66644461" w:rsidR="0046755C" w:rsidRDefault="00CD57DB" w:rsidP="00CD57DB">
      <w:pPr>
        <w:pStyle w:val="Heading1"/>
      </w:pPr>
      <w:r>
        <w:t>1400.190</w:t>
      </w:r>
      <w:r>
        <w:tab/>
        <w:t>PLACEMENT PROCEDURE</w:t>
      </w:r>
    </w:p>
    <w:p w14:paraId="797D085A" w14:textId="665AF335" w:rsidR="00CD57DB" w:rsidRDefault="00CD57DB" w:rsidP="00CD57DB">
      <w:pPr>
        <w:pStyle w:val="BodyText"/>
      </w:pPr>
      <w:r>
        <w:t>WVC employs a multi-measure approach to placement and will accept a wide array of documentation including but not limited to</w:t>
      </w:r>
      <w:r>
        <w:t>:</w:t>
      </w:r>
    </w:p>
    <w:p w14:paraId="09753DE5" w14:textId="2E389013" w:rsidR="00CD57DB" w:rsidRDefault="00CD57DB" w:rsidP="00CD57DB">
      <w:pPr>
        <w:pStyle w:val="Heading3"/>
      </w:pPr>
      <w:r>
        <w:t>1.</w:t>
      </w:r>
      <w:r>
        <w:tab/>
      </w:r>
      <w:r>
        <w:t>Transcripts – an unofficial transcript may be used to determine placement. For transfer credits or credit evaluation, an official transcript is required along with a completed Request for Transfer Credit evaluation form</w:t>
      </w:r>
      <w:r>
        <w:t>;</w:t>
      </w:r>
    </w:p>
    <w:p w14:paraId="754A5AE2" w14:textId="16B5876C" w:rsidR="00CD57DB" w:rsidRDefault="00CD57DB" w:rsidP="00CD57DB">
      <w:pPr>
        <w:pStyle w:val="Heading3"/>
      </w:pPr>
      <w:r>
        <w:t>2.</w:t>
      </w:r>
      <w:r>
        <w:tab/>
      </w:r>
      <w:r>
        <w:t>Standardized test scores (e.g., SAT, ACT, Smarter Balanced)</w:t>
      </w:r>
      <w:r>
        <w:t>;</w:t>
      </w:r>
    </w:p>
    <w:p w14:paraId="109E20D4" w14:textId="42BCF733" w:rsidR="00CD57DB" w:rsidRDefault="00CD57DB" w:rsidP="00CD57DB">
      <w:pPr>
        <w:pStyle w:val="Heading3"/>
      </w:pPr>
      <w:r>
        <w:t>3.</w:t>
      </w:r>
      <w:r>
        <w:tab/>
      </w:r>
      <w:r>
        <w:t xml:space="preserve">A self-directed English placement designed by WVC English </w:t>
      </w:r>
      <w:r>
        <w:t>faculty;</w:t>
      </w:r>
    </w:p>
    <w:p w14:paraId="4042AFE6" w14:textId="2277F422" w:rsidR="00CD57DB" w:rsidRDefault="00CD57DB" w:rsidP="00CD57DB">
      <w:pPr>
        <w:pStyle w:val="Heading3"/>
      </w:pPr>
      <w:r>
        <w:t>4.</w:t>
      </w:r>
      <w:r>
        <w:tab/>
      </w:r>
      <w:r>
        <w:t xml:space="preserve">A math placement test designed by WVC math faculty, and/or </w:t>
      </w:r>
    </w:p>
    <w:p w14:paraId="427EE140" w14:textId="6FC31DE9" w:rsidR="00CD57DB" w:rsidRDefault="00CD57DB" w:rsidP="00CD57DB">
      <w:pPr>
        <w:pStyle w:val="Heading3"/>
      </w:pPr>
      <w:r>
        <w:t>5.</w:t>
      </w:r>
      <w:r>
        <w:tab/>
      </w:r>
      <w:r>
        <w:t>Placement determined within one year at another Washington Community or Technical College.</w:t>
      </w:r>
    </w:p>
    <w:p w14:paraId="082ED4BB" w14:textId="2F227AC2" w:rsidR="00CD57DB" w:rsidRDefault="00CD57DB" w:rsidP="00CD57DB">
      <w:pPr>
        <w:pStyle w:val="BodyText"/>
      </w:pPr>
      <w:r>
        <w:t xml:space="preserve">Contact the </w:t>
      </w:r>
      <w:r>
        <w:t>first year ex</w:t>
      </w:r>
      <w:r>
        <w:t>perience (FYE) department for a current list of approved documentation and cut scores.</w:t>
      </w:r>
    </w:p>
    <w:p w14:paraId="2D41F25D" w14:textId="0DDDD8FF" w:rsidR="00CD57DB" w:rsidRDefault="00CD57DB" w:rsidP="00CD57DB">
      <w:pPr>
        <w:pStyle w:val="Heading3"/>
      </w:pPr>
      <w:r>
        <w:t>1.</w:t>
      </w:r>
      <w:r>
        <w:tab/>
      </w:r>
      <w:r>
        <w:t xml:space="preserve">Upon application to WVC, a student will receive communication directing them to begin the placement process online. </w:t>
      </w:r>
    </w:p>
    <w:p w14:paraId="33663B76" w14:textId="5847503A" w:rsidR="00CD57DB" w:rsidRDefault="00CD57DB" w:rsidP="00CD57DB">
      <w:pPr>
        <w:pStyle w:val="Heading3"/>
      </w:pPr>
      <w:r>
        <w:t>2.</w:t>
      </w:r>
      <w:r>
        <w:tab/>
      </w:r>
      <w:r>
        <w:t>Students will have the ability to submit documents listed above in addition to completing</w:t>
      </w:r>
      <w:r>
        <w:t xml:space="preserve"> t</w:t>
      </w:r>
      <w:r>
        <w:t xml:space="preserve">he placement assessments developed by WVC faculty. </w:t>
      </w:r>
    </w:p>
    <w:p w14:paraId="0D09A2DF" w14:textId="3EC97579" w:rsidR="001004ED" w:rsidRDefault="00CD57DB" w:rsidP="00CD57DB">
      <w:pPr>
        <w:pStyle w:val="Heading3"/>
      </w:pPr>
      <w:r>
        <w:t>3.</w:t>
      </w:r>
      <w:r>
        <w:tab/>
      </w:r>
      <w:r>
        <w:t>FYE staff will review the submitted documents and/or completed assessments and record the students’ placement scores in ctcLink.</w:t>
      </w:r>
    </w:p>
    <w:p w14:paraId="70C8B4AF" w14:textId="1395991F" w:rsidR="00B93DFE" w:rsidRDefault="00B93DFE" w:rsidP="00174C76">
      <w:pPr>
        <w:pStyle w:val="BodyTextItalicBOT"/>
      </w:pPr>
      <w:r>
        <w:t xml:space="preserve">Approved by the president’s cabinet: </w:t>
      </w:r>
      <w:r w:rsidR="00CD57DB">
        <w:t>11/4/25</w:t>
      </w:r>
    </w:p>
    <w:p w14:paraId="51EF2650" w14:textId="6B53A92C" w:rsidR="00B93DFE" w:rsidRDefault="00B93DFE" w:rsidP="00174C76">
      <w:pPr>
        <w:pStyle w:val="BodyTextItalicBOT"/>
      </w:pPr>
      <w:r>
        <w:t xml:space="preserve">Last reviewed: </w:t>
      </w:r>
      <w:r w:rsidR="00CD57DB">
        <w:t>11/4/25</w:t>
      </w:r>
    </w:p>
    <w:p w14:paraId="5E9DBB4E" w14:textId="3E1B9DF6" w:rsidR="00B93DFE" w:rsidRDefault="00B93DFE" w:rsidP="00B93DFE">
      <w:pPr>
        <w:pStyle w:val="BodyTextPolicyContact"/>
      </w:pPr>
      <w:r>
        <w:t xml:space="preserve">Policy contact: </w:t>
      </w:r>
      <w:r w:rsidR="00CD57DB">
        <w:t>Student Services</w:t>
      </w:r>
    </w:p>
    <w:p w14:paraId="64277CEB" w14:textId="77777777" w:rsidR="00B93DFE" w:rsidRDefault="00B93DFE" w:rsidP="00B93DFE">
      <w:pPr>
        <w:pStyle w:val="RelatedPP"/>
      </w:pPr>
      <w:r>
        <w:t>Related policies and procedures</w:t>
      </w:r>
    </w:p>
    <w:p w14:paraId="59F03E8D" w14:textId="08CCD293" w:rsidR="001004ED" w:rsidRPr="00337358" w:rsidRDefault="00CD57DB" w:rsidP="00B93DFE">
      <w:pPr>
        <w:pStyle w:val="000000RelatedPolicies"/>
      </w:pPr>
      <w:r>
        <w:tab/>
        <w:t>400.490</w:t>
      </w:r>
      <w:r>
        <w:tab/>
      </w:r>
      <w:hyperlink r:id="rId11" w:history="1">
        <w:r w:rsidRPr="000E2191">
          <w:rPr>
            <w:rStyle w:val="Hyperlink"/>
          </w:rPr>
          <w:t>Placement Policy</w:t>
        </w:r>
      </w:hyperlink>
    </w:p>
    <w:sectPr w:rsidR="001004ED" w:rsidRPr="00337358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005F" w14:textId="77777777" w:rsidR="00091832" w:rsidRDefault="00091832">
      <w:r>
        <w:separator/>
      </w:r>
    </w:p>
  </w:endnote>
  <w:endnote w:type="continuationSeparator" w:id="0">
    <w:p w14:paraId="5D3FC587" w14:textId="77777777" w:rsidR="00091832" w:rsidRDefault="0009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D456" w14:textId="77777777" w:rsidR="00091832" w:rsidRDefault="00091832">
      <w:r>
        <w:separator/>
      </w:r>
    </w:p>
  </w:footnote>
  <w:footnote w:type="continuationSeparator" w:id="0">
    <w:p w14:paraId="037E137A" w14:textId="77777777" w:rsidR="00091832" w:rsidRDefault="0009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8896" w14:textId="77777777" w:rsidR="00476C59" w:rsidRDefault="00476C59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</w:t>
    </w:r>
    <w:r w:rsidR="00595AFD">
      <w:rPr>
        <w:rFonts w:eastAsia="MS Mincho"/>
      </w:rPr>
      <w:t>4</w:t>
    </w:r>
    <w:r>
      <w:rPr>
        <w:rFonts w:eastAsia="MS Mincho"/>
      </w:rPr>
      <w:t xml:space="preserve">00.000 </w:t>
    </w:r>
    <w:r w:rsidR="00595AFD">
      <w:rPr>
        <w:rFonts w:eastAsia="MS Mincho"/>
      </w:rPr>
      <w:t xml:space="preserve">STUDENT </w:t>
    </w:r>
    <w:r w:rsidR="002426B2">
      <w:rPr>
        <w:rFonts w:eastAsia="MS Mincho"/>
      </w:rPr>
      <w:t>SERVICES</w:t>
    </w:r>
  </w:p>
  <w:p w14:paraId="3712CB65" w14:textId="77777777" w:rsidR="00476C59" w:rsidRDefault="00476C59">
    <w:r>
      <w:rPr>
        <w:rFonts w:eastAsia="MS Mincho"/>
      </w:rPr>
      <w:t>COLLEGE OPERATIONAL PROCEDURE</w:t>
    </w:r>
  </w:p>
  <w:p w14:paraId="6711A08E" w14:textId="77777777" w:rsidR="00476C59" w:rsidRDefault="00476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2162514">
    <w:abstractNumId w:val="10"/>
  </w:num>
  <w:num w:numId="2" w16cid:durableId="519470043">
    <w:abstractNumId w:val="11"/>
  </w:num>
  <w:num w:numId="3" w16cid:durableId="2021010494">
    <w:abstractNumId w:val="27"/>
  </w:num>
  <w:num w:numId="4" w16cid:durableId="1330017697">
    <w:abstractNumId w:val="28"/>
  </w:num>
  <w:num w:numId="5" w16cid:durableId="725951903">
    <w:abstractNumId w:val="25"/>
  </w:num>
  <w:num w:numId="6" w16cid:durableId="401417414">
    <w:abstractNumId w:val="3"/>
  </w:num>
  <w:num w:numId="7" w16cid:durableId="956957923">
    <w:abstractNumId w:val="9"/>
  </w:num>
  <w:num w:numId="8" w16cid:durableId="1994599310">
    <w:abstractNumId w:val="26"/>
  </w:num>
  <w:num w:numId="9" w16cid:durableId="1786265639">
    <w:abstractNumId w:val="21"/>
  </w:num>
  <w:num w:numId="10" w16cid:durableId="85152220">
    <w:abstractNumId w:val="6"/>
  </w:num>
  <w:num w:numId="11" w16cid:durableId="1408456579">
    <w:abstractNumId w:val="19"/>
  </w:num>
  <w:num w:numId="12" w16cid:durableId="1509177638">
    <w:abstractNumId w:val="30"/>
  </w:num>
  <w:num w:numId="13" w16cid:durableId="792136009">
    <w:abstractNumId w:val="0"/>
  </w:num>
  <w:num w:numId="14" w16cid:durableId="1848789868">
    <w:abstractNumId w:val="12"/>
  </w:num>
  <w:num w:numId="15" w16cid:durableId="195705539">
    <w:abstractNumId w:val="17"/>
  </w:num>
  <w:num w:numId="16" w16cid:durableId="656105641">
    <w:abstractNumId w:val="13"/>
  </w:num>
  <w:num w:numId="17" w16cid:durableId="1765682206">
    <w:abstractNumId w:val="2"/>
  </w:num>
  <w:num w:numId="18" w16cid:durableId="810291373">
    <w:abstractNumId w:val="32"/>
  </w:num>
  <w:num w:numId="19" w16cid:durableId="184288883">
    <w:abstractNumId w:val="7"/>
  </w:num>
  <w:num w:numId="20" w16cid:durableId="1557549198">
    <w:abstractNumId w:val="29"/>
  </w:num>
  <w:num w:numId="21" w16cid:durableId="777723550">
    <w:abstractNumId w:val="23"/>
  </w:num>
  <w:num w:numId="22" w16cid:durableId="1067460131">
    <w:abstractNumId w:val="37"/>
  </w:num>
  <w:num w:numId="23" w16cid:durableId="959343565">
    <w:abstractNumId w:val="16"/>
  </w:num>
  <w:num w:numId="24" w16cid:durableId="1948854752">
    <w:abstractNumId w:val="20"/>
  </w:num>
  <w:num w:numId="25" w16cid:durableId="1757939473">
    <w:abstractNumId w:val="36"/>
  </w:num>
  <w:num w:numId="26" w16cid:durableId="1539392788">
    <w:abstractNumId w:val="38"/>
  </w:num>
  <w:num w:numId="27" w16cid:durableId="1030495122">
    <w:abstractNumId w:val="22"/>
  </w:num>
  <w:num w:numId="28" w16cid:durableId="913009050">
    <w:abstractNumId w:val="35"/>
  </w:num>
  <w:num w:numId="29" w16cid:durableId="1629773428">
    <w:abstractNumId w:val="34"/>
  </w:num>
  <w:num w:numId="30" w16cid:durableId="2100788653">
    <w:abstractNumId w:val="33"/>
  </w:num>
  <w:num w:numId="31" w16cid:durableId="9184993">
    <w:abstractNumId w:val="8"/>
  </w:num>
  <w:num w:numId="32" w16cid:durableId="149056366">
    <w:abstractNumId w:val="31"/>
  </w:num>
  <w:num w:numId="33" w16cid:durableId="1900938237">
    <w:abstractNumId w:val="4"/>
  </w:num>
  <w:num w:numId="34" w16cid:durableId="1001080081">
    <w:abstractNumId w:val="15"/>
  </w:num>
  <w:num w:numId="35" w16cid:durableId="140275662">
    <w:abstractNumId w:val="14"/>
  </w:num>
  <w:num w:numId="36" w16cid:durableId="324284475">
    <w:abstractNumId w:val="5"/>
  </w:num>
  <w:num w:numId="37" w16cid:durableId="166673123">
    <w:abstractNumId w:val="1"/>
  </w:num>
  <w:num w:numId="38" w16cid:durableId="1609043457">
    <w:abstractNumId w:val="24"/>
  </w:num>
  <w:num w:numId="39" w16cid:durableId="17052083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2531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1832"/>
    <w:rsid w:val="000978AE"/>
    <w:rsid w:val="000979B3"/>
    <w:rsid w:val="000A7AE6"/>
    <w:rsid w:val="000B4BD4"/>
    <w:rsid w:val="000C7FB4"/>
    <w:rsid w:val="000E2191"/>
    <w:rsid w:val="000F487E"/>
    <w:rsid w:val="000F4899"/>
    <w:rsid w:val="000F5C9F"/>
    <w:rsid w:val="001004ED"/>
    <w:rsid w:val="00114ADF"/>
    <w:rsid w:val="00130843"/>
    <w:rsid w:val="001333F9"/>
    <w:rsid w:val="00137102"/>
    <w:rsid w:val="00153833"/>
    <w:rsid w:val="00172556"/>
    <w:rsid w:val="00174C7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6E41"/>
    <w:rsid w:val="002426B2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C305C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54D28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0BD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B11"/>
    <w:rsid w:val="009D4EF4"/>
    <w:rsid w:val="009E0EEF"/>
    <w:rsid w:val="009E29F7"/>
    <w:rsid w:val="009F7229"/>
    <w:rsid w:val="00A0005D"/>
    <w:rsid w:val="00A003A9"/>
    <w:rsid w:val="00A00B43"/>
    <w:rsid w:val="00A0316F"/>
    <w:rsid w:val="00A031F3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3DFE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3ED0"/>
    <w:rsid w:val="00C8600C"/>
    <w:rsid w:val="00C91CB0"/>
    <w:rsid w:val="00CA095E"/>
    <w:rsid w:val="00CA1371"/>
    <w:rsid w:val="00CA1B7A"/>
    <w:rsid w:val="00CB480C"/>
    <w:rsid w:val="00CB6B2A"/>
    <w:rsid w:val="00CC72A6"/>
    <w:rsid w:val="00CD57DB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343E5"/>
  <w15:docId w15:val="{7E6A1B1C-F6CA-438E-A7DA-0A0E8C57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DF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70BDB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870BDB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1004ED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1004ED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004ED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1004ED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1004ED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100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004E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004ED"/>
    <w:pPr>
      <w:spacing w:after="120"/>
      <w:ind w:left="1440" w:right="1440"/>
    </w:pPr>
  </w:style>
  <w:style w:type="paragraph" w:customStyle="1" w:styleId="Blockquote">
    <w:name w:val="Blockquote"/>
    <w:basedOn w:val="Normal"/>
    <w:rsid w:val="001004ED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1004ED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1004ED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1004ED"/>
    <w:rPr>
      <w:i/>
      <w:iCs/>
    </w:rPr>
  </w:style>
  <w:style w:type="paragraph" w:customStyle="1" w:styleId="BodyTextItalic">
    <w:name w:val="Body Text + Italic"/>
    <w:basedOn w:val="BodyText"/>
    <w:rsid w:val="001004ED"/>
    <w:rPr>
      <w:i/>
      <w:iCs/>
    </w:rPr>
  </w:style>
  <w:style w:type="paragraph" w:customStyle="1" w:styleId="BodyTextItalicBOT">
    <w:name w:val="Body Text + Italic BOT"/>
    <w:next w:val="BodyText"/>
    <w:qFormat/>
    <w:rsid w:val="001004ED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1004ED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1004ED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1004ED"/>
    <w:pPr>
      <w:ind w:left="1080"/>
    </w:pPr>
  </w:style>
  <w:style w:type="paragraph" w:styleId="BodyTextIndent">
    <w:name w:val="Body Text Indent"/>
    <w:basedOn w:val="Normal"/>
    <w:link w:val="BodyTextIndentChar"/>
    <w:rsid w:val="001004ED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1004ED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1004E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004ED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1004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004ED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1004ED"/>
    <w:pPr>
      <w:spacing w:before="120"/>
    </w:pPr>
  </w:style>
  <w:style w:type="character" w:styleId="CommentReference">
    <w:name w:val="annotation reference"/>
    <w:rsid w:val="001004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04ED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1004ED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1004ED"/>
    <w:rPr>
      <w:b/>
      <w:bCs/>
    </w:rPr>
  </w:style>
  <w:style w:type="character" w:customStyle="1" w:styleId="CommentSubjectChar">
    <w:name w:val="Comment Subject Char"/>
    <w:link w:val="CommentSubject1"/>
    <w:rsid w:val="001004ED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1004ED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1004ED"/>
    <w:rPr>
      <w:color w:val="800080"/>
      <w:u w:val="single"/>
    </w:rPr>
  </w:style>
  <w:style w:type="paragraph" w:styleId="Footer">
    <w:name w:val="footer"/>
    <w:basedOn w:val="Normal"/>
    <w:link w:val="FooterChar"/>
    <w:rsid w:val="001004E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004ED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1004ED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1004ED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1004ED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870BDB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870BDB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1004ED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1004ED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1004ED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1004ED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1004E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004ED"/>
    <w:rPr>
      <w:rFonts w:ascii="Courier New" w:hAnsi="Courier New" w:cs="Courier New"/>
      <w:sz w:val="22"/>
    </w:rPr>
  </w:style>
  <w:style w:type="character" w:styleId="Hyperlink">
    <w:name w:val="Hyperlink"/>
    <w:rsid w:val="001004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04ED"/>
    <w:pPr>
      <w:ind w:left="720"/>
    </w:pPr>
  </w:style>
  <w:style w:type="paragraph" w:styleId="NormalWeb">
    <w:name w:val="Normal (Web)"/>
    <w:basedOn w:val="Normal"/>
    <w:autoRedefine/>
    <w:rsid w:val="001004ED"/>
  </w:style>
  <w:style w:type="paragraph" w:styleId="PlainText">
    <w:name w:val="Plain Text"/>
    <w:basedOn w:val="Normal"/>
    <w:link w:val="PlainTextChar"/>
    <w:rsid w:val="001004E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1004ED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1004ED"/>
    <w:pPr>
      <w:spacing w:before="120" w:after="120"/>
    </w:pPr>
    <w:rPr>
      <w:b/>
    </w:rPr>
  </w:style>
  <w:style w:type="character" w:styleId="Strong">
    <w:name w:val="Strong"/>
    <w:qFormat/>
    <w:rsid w:val="001004ED"/>
    <w:rPr>
      <w:b/>
      <w:bCs/>
    </w:rPr>
  </w:style>
  <w:style w:type="paragraph" w:styleId="Title">
    <w:name w:val="Title"/>
    <w:basedOn w:val="Normal"/>
    <w:link w:val="TitleChar"/>
    <w:qFormat/>
    <w:rsid w:val="001004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004ED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E2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400-student-services/400.190-placement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10cd99b41a82e6be4dc475457a013b2f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3f9bf8326b454e9412c514229ebe5b63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793917-C146-4268-94F8-6BC7FF7F11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2.xml><?xml version="1.0" encoding="utf-8"?>
<ds:datastoreItem xmlns:ds="http://schemas.openxmlformats.org/officeDocument/2006/customXml" ds:itemID="{EDB3659F-2845-4881-9A9B-8491E0D2C5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B42042-9D59-4973-99D8-5EE3B17F5E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0F594-06B0-49B0-BF04-17592474C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435fdd-a4e2-460a-9615-c80317445319"/>
    <ds:schemaRef ds:uri="c7ee9514-0b9a-427d-a937-b74081382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1451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3</cp:revision>
  <cp:lastPrinted>2009-05-01T22:40:00Z</cp:lastPrinted>
  <dcterms:created xsi:type="dcterms:W3CDTF">2026-02-28T22:21:00Z</dcterms:created>
  <dcterms:modified xsi:type="dcterms:W3CDTF">2026-02-28T22:42:00Z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6889000</vt:r8>
  </property>
</Properties>
</file>